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DFD44" w14:textId="77777777" w:rsidR="008D39C2" w:rsidRDefault="00CC664D">
      <w:pPr>
        <w:pStyle w:val="Standard"/>
        <w:spacing w:after="0"/>
        <w:jc w:val="center"/>
        <w:rPr>
          <w:rFonts w:eastAsia="Times New Roman" w:cs="Arial"/>
          <w:b/>
          <w:sz w:val="40"/>
          <w:szCs w:val="40"/>
        </w:rPr>
      </w:pPr>
      <w:r>
        <w:rPr>
          <w:rFonts w:eastAsia="Times New Roman" w:cs="Arial"/>
          <w:b/>
          <w:sz w:val="40"/>
          <w:szCs w:val="40"/>
        </w:rPr>
        <w:t>Self-Employed Service Contract</w:t>
      </w:r>
    </w:p>
    <w:p w14:paraId="5B89E59B" w14:textId="77777777" w:rsidR="008D39C2" w:rsidRDefault="008D39C2">
      <w:pPr>
        <w:pStyle w:val="Standard"/>
        <w:spacing w:after="0"/>
        <w:jc w:val="both"/>
        <w:rPr>
          <w:rFonts w:eastAsia="Times New Roman"/>
          <w:sz w:val="26"/>
          <w:szCs w:val="26"/>
        </w:rPr>
      </w:pPr>
    </w:p>
    <w:p w14:paraId="543A4539" w14:textId="77777777" w:rsidR="008D39C2" w:rsidRDefault="00CC664D">
      <w:pPr>
        <w:pStyle w:val="Standard"/>
        <w:spacing w:after="0"/>
        <w:jc w:val="both"/>
      </w:pPr>
      <w:r>
        <w:rPr>
          <w:rFonts w:eastAsia="Times New Roman"/>
          <w:sz w:val="26"/>
          <w:szCs w:val="26"/>
        </w:rPr>
        <w:t xml:space="preserve">This is a Service Contract between ______________________________ (hereinafter referred to as the ‘Customer’) and ______________________________ (hereinafter referred to as the ‘Contractor’) by which the Contractor agrees to undertake specified tasks </w:t>
      </w:r>
      <w:r>
        <w:rPr>
          <w:rFonts w:eastAsia="Times New Roman"/>
          <w:sz w:val="26"/>
          <w:szCs w:val="26"/>
          <w:shd w:val="clear" w:color="auto" w:fill="FFFFFF"/>
        </w:rPr>
        <w:t xml:space="preserve">in the Schedule </w:t>
      </w:r>
      <w:r>
        <w:rPr>
          <w:rFonts w:eastAsia="Times New Roman"/>
          <w:sz w:val="26"/>
          <w:szCs w:val="26"/>
        </w:rPr>
        <w:t>in a satisfactory manner thereby enabling the Customer to live independently within their home and to access the community.</w:t>
      </w:r>
    </w:p>
    <w:p w14:paraId="5A7E7459" w14:textId="77777777" w:rsidR="008D39C2" w:rsidRDefault="008D39C2">
      <w:pPr>
        <w:pStyle w:val="Standard"/>
        <w:spacing w:after="0"/>
        <w:jc w:val="both"/>
        <w:rPr>
          <w:rFonts w:eastAsia="Times New Roman"/>
          <w:sz w:val="26"/>
          <w:szCs w:val="26"/>
        </w:rPr>
      </w:pPr>
    </w:p>
    <w:p w14:paraId="40424F9A" w14:textId="77777777" w:rsidR="008D39C2" w:rsidRDefault="00CC664D">
      <w:pPr>
        <w:pStyle w:val="Standard"/>
        <w:spacing w:after="0"/>
        <w:jc w:val="both"/>
        <w:rPr>
          <w:rFonts w:eastAsia="Times New Roman"/>
          <w:sz w:val="26"/>
          <w:szCs w:val="26"/>
        </w:rPr>
      </w:pPr>
      <w:bookmarkStart w:id="0" w:name="_Hlk529264892"/>
      <w:r>
        <w:rPr>
          <w:rFonts w:eastAsia="Times New Roman"/>
          <w:sz w:val="26"/>
          <w:szCs w:val="26"/>
        </w:rPr>
        <w:t>The Contractor is responsible for ensuring these tasks are undertaken in a timely manner and arranging a suitable replacement/alternative if unable to meet the terms of this contract.  In the event that the Contractor arranges a replacement/alternative provider to carry out the duties of the Contractor then, for the avoidance of doubt, this replacement/alternative is not provided by the Contractor on a sub-contracting basis but is to be treated as a new provider and is to be subject to a separate Self-Employed Service Contract with the Customer.  The Customer reserves the right to refuse service from the replacement/alternative provider and accepts that the Contractor has discharged their duty under the contract by such provision.</w:t>
      </w:r>
    </w:p>
    <w:bookmarkEnd w:id="0"/>
    <w:p w14:paraId="4AF4958B" w14:textId="77777777" w:rsidR="008D39C2" w:rsidRDefault="008D39C2">
      <w:pPr>
        <w:pStyle w:val="Standard"/>
        <w:spacing w:after="0"/>
        <w:jc w:val="both"/>
        <w:rPr>
          <w:rFonts w:eastAsia="Times New Roman"/>
          <w:sz w:val="26"/>
          <w:szCs w:val="26"/>
        </w:rPr>
      </w:pPr>
    </w:p>
    <w:p w14:paraId="2419E418" w14:textId="77777777" w:rsidR="008D39C2" w:rsidRDefault="00CC664D">
      <w:pPr>
        <w:pStyle w:val="Standard"/>
        <w:spacing w:after="0"/>
        <w:jc w:val="both"/>
        <w:rPr>
          <w:rFonts w:eastAsia="Times New Roman"/>
          <w:sz w:val="26"/>
          <w:szCs w:val="26"/>
        </w:rPr>
      </w:pPr>
      <w:r>
        <w:rPr>
          <w:rFonts w:eastAsia="Times New Roman"/>
          <w:sz w:val="26"/>
          <w:szCs w:val="26"/>
        </w:rPr>
        <w:t>The Contractor is responsible for providing clothing, and other tools as appropriate, which could not be considered equipment, for providing such a service and no liability will be accepted for any loss or damage sustained to personal property whilst carrying out the terms of this contract.  The Customer, because of specific need, will provide equipment appropriate to undertaking tasks.</w:t>
      </w:r>
    </w:p>
    <w:p w14:paraId="10502418" w14:textId="77777777" w:rsidR="008D39C2" w:rsidRDefault="008D39C2">
      <w:pPr>
        <w:pStyle w:val="Standard"/>
        <w:spacing w:after="0"/>
        <w:jc w:val="both"/>
        <w:rPr>
          <w:rFonts w:eastAsia="Times New Roman"/>
          <w:sz w:val="26"/>
          <w:szCs w:val="26"/>
        </w:rPr>
      </w:pPr>
    </w:p>
    <w:p w14:paraId="6D85691C" w14:textId="77777777" w:rsidR="008D39C2" w:rsidRDefault="00CC664D">
      <w:pPr>
        <w:pStyle w:val="Standard"/>
        <w:spacing w:after="0"/>
        <w:jc w:val="both"/>
        <w:rPr>
          <w:rFonts w:eastAsia="Times New Roman"/>
          <w:sz w:val="26"/>
          <w:szCs w:val="26"/>
        </w:rPr>
      </w:pPr>
      <w:r>
        <w:rPr>
          <w:rFonts w:eastAsia="Times New Roman"/>
          <w:sz w:val="26"/>
          <w:szCs w:val="26"/>
        </w:rPr>
        <w:t>The Contractor is responsible for ensuring that they have a DBS check within the last three years, appropriate training to meet the Customer’s needs as identified in their Support Plan, follow any health and safety guidance applicable to the role and have adequate and appropriate ‘Liability Insurance’ covering the work they are contracted to undertake.</w:t>
      </w:r>
    </w:p>
    <w:p w14:paraId="321E4073" w14:textId="77777777" w:rsidR="008D39C2" w:rsidRDefault="008D39C2">
      <w:pPr>
        <w:pStyle w:val="Standard"/>
        <w:spacing w:after="0"/>
        <w:jc w:val="both"/>
        <w:rPr>
          <w:rFonts w:eastAsia="Times New Roman"/>
          <w:sz w:val="26"/>
          <w:szCs w:val="26"/>
        </w:rPr>
      </w:pPr>
    </w:p>
    <w:p w14:paraId="4D9B3732" w14:textId="77777777" w:rsidR="008D39C2" w:rsidRDefault="00CC664D">
      <w:pPr>
        <w:pStyle w:val="Standard"/>
        <w:spacing w:after="0"/>
        <w:jc w:val="both"/>
        <w:rPr>
          <w:rFonts w:eastAsia="Times New Roman"/>
          <w:sz w:val="26"/>
          <w:szCs w:val="26"/>
        </w:rPr>
      </w:pPr>
      <w:r>
        <w:rPr>
          <w:rFonts w:eastAsia="Times New Roman"/>
          <w:sz w:val="26"/>
          <w:szCs w:val="26"/>
        </w:rPr>
        <w:t>The hours of service (_______________________ hours) will be agreed between the Contractor and the Customer on a weekly basis, one week in advance of requirements.</w:t>
      </w:r>
    </w:p>
    <w:p w14:paraId="56A15493" w14:textId="77777777" w:rsidR="008D39C2" w:rsidRDefault="008D39C2">
      <w:pPr>
        <w:pStyle w:val="Standard"/>
        <w:spacing w:after="0"/>
        <w:jc w:val="both"/>
        <w:rPr>
          <w:rFonts w:eastAsia="Times New Roman"/>
          <w:sz w:val="26"/>
          <w:szCs w:val="26"/>
        </w:rPr>
      </w:pPr>
    </w:p>
    <w:p w14:paraId="06367C53" w14:textId="77777777" w:rsidR="008D39C2" w:rsidRDefault="00CC664D">
      <w:pPr>
        <w:pStyle w:val="Standard"/>
        <w:spacing w:after="0"/>
        <w:jc w:val="both"/>
        <w:rPr>
          <w:rFonts w:eastAsia="Times New Roman"/>
          <w:sz w:val="26"/>
          <w:szCs w:val="26"/>
        </w:rPr>
      </w:pPr>
      <w:r>
        <w:rPr>
          <w:rFonts w:eastAsia="Times New Roman"/>
          <w:sz w:val="26"/>
          <w:szCs w:val="26"/>
        </w:rPr>
        <w:t>The Contractor is working on a self-employed basis and is not entitled to holiday pay or Statutory Sick Pay.  It is the Contractor’s responsibility to notify the HMRC they are a self-employed person but they should provide this information to the Customer via the statement which has been provided.</w:t>
      </w:r>
    </w:p>
    <w:p w14:paraId="734C255C" w14:textId="77777777" w:rsidR="008D39C2" w:rsidRDefault="008D39C2">
      <w:pPr>
        <w:pStyle w:val="Standard"/>
        <w:spacing w:after="0"/>
        <w:jc w:val="both"/>
        <w:rPr>
          <w:rFonts w:eastAsia="Times New Roman"/>
          <w:sz w:val="26"/>
          <w:szCs w:val="26"/>
        </w:rPr>
      </w:pPr>
    </w:p>
    <w:p w14:paraId="4B4236E1" w14:textId="77777777" w:rsidR="008D39C2" w:rsidRDefault="00CC664D">
      <w:pPr>
        <w:pStyle w:val="Standard"/>
        <w:spacing w:after="0"/>
        <w:jc w:val="both"/>
      </w:pPr>
      <w:r>
        <w:rPr>
          <w:rFonts w:eastAsia="Times New Roman"/>
          <w:sz w:val="26"/>
          <w:szCs w:val="26"/>
        </w:rPr>
        <w:t>The Contractor agrees to invoice the Customer at a rate of £ ______________ per hour/week.  A template for submission of the Contractor’s invoice has been provided and should be used.   The Customer agrees to settle any such bills within thirty days of date of issue, if they are self-managing the funds.  If funds are managed by Purple, the Customer will check and then submit the invoice to Purple, who will process the invoices in line with the funding organisation’s contract terms.</w:t>
      </w:r>
    </w:p>
    <w:p w14:paraId="46402457" w14:textId="77777777" w:rsidR="008D39C2" w:rsidRDefault="008D39C2">
      <w:pPr>
        <w:pStyle w:val="Standard"/>
        <w:spacing w:after="0"/>
        <w:jc w:val="both"/>
        <w:rPr>
          <w:rFonts w:eastAsia="Times New Roman"/>
          <w:sz w:val="26"/>
          <w:szCs w:val="26"/>
        </w:rPr>
      </w:pPr>
    </w:p>
    <w:p w14:paraId="25BEE5D7" w14:textId="24D87F0B" w:rsidR="008D39C2" w:rsidRDefault="00CC664D">
      <w:pPr>
        <w:pStyle w:val="Standard"/>
        <w:spacing w:after="0"/>
        <w:jc w:val="both"/>
        <w:rPr>
          <w:sz w:val="26"/>
          <w:szCs w:val="26"/>
        </w:rPr>
      </w:pPr>
      <w:r>
        <w:rPr>
          <w:sz w:val="26"/>
          <w:szCs w:val="26"/>
        </w:rPr>
        <w:lastRenderedPageBreak/>
        <w:t>To terminate the contract, four-</w:t>
      </w:r>
      <w:r w:rsidR="00D7414C">
        <w:rPr>
          <w:sz w:val="26"/>
          <w:szCs w:val="26"/>
        </w:rPr>
        <w:t>weeks’ notice</w:t>
      </w:r>
      <w:r>
        <w:rPr>
          <w:sz w:val="26"/>
          <w:szCs w:val="26"/>
        </w:rPr>
        <w:t xml:space="preserve"> is required by either party.  However, this contract may be subject to change due to any decision made by the funding organisation, if this is not an arrangement fully self-funded by the Customer.</w:t>
      </w:r>
    </w:p>
    <w:p w14:paraId="2784207B" w14:textId="77777777" w:rsidR="008D39C2" w:rsidRDefault="008D39C2">
      <w:pPr>
        <w:pStyle w:val="Standard"/>
        <w:spacing w:after="0"/>
        <w:jc w:val="both"/>
        <w:rPr>
          <w:rFonts w:eastAsia="Times New Roman"/>
          <w:sz w:val="26"/>
          <w:szCs w:val="26"/>
        </w:rPr>
      </w:pPr>
    </w:p>
    <w:tbl>
      <w:tblPr>
        <w:tblW w:w="9758" w:type="dxa"/>
        <w:jc w:val="center"/>
        <w:tblLayout w:type="fixed"/>
        <w:tblCellMar>
          <w:left w:w="10" w:type="dxa"/>
          <w:right w:w="10" w:type="dxa"/>
        </w:tblCellMar>
        <w:tblLook w:val="0000" w:firstRow="0" w:lastRow="0" w:firstColumn="0" w:lastColumn="0" w:noHBand="0" w:noVBand="0"/>
      </w:tblPr>
      <w:tblGrid>
        <w:gridCol w:w="1805"/>
        <w:gridCol w:w="3969"/>
        <w:gridCol w:w="3984"/>
      </w:tblGrid>
      <w:tr w:rsidR="008D39C2" w14:paraId="08657D0F" w14:textId="77777777">
        <w:trPr>
          <w:trHeight w:val="241"/>
          <w:jc w:val="center"/>
        </w:trPr>
        <w:tc>
          <w:tcPr>
            <w:tcW w:w="5774" w:type="dxa"/>
            <w:gridSpan w:val="2"/>
            <w:tcBorders>
              <w:top w:val="double" w:sz="6" w:space="0" w:color="00000A"/>
              <w:left w:val="double" w:sz="6"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12DECB14" w14:textId="77777777" w:rsidR="008D39C2" w:rsidRDefault="00CC664D">
            <w:pPr>
              <w:pStyle w:val="Standard"/>
              <w:spacing w:after="0"/>
              <w:jc w:val="center"/>
              <w:rPr>
                <w:b/>
                <w:sz w:val="24"/>
                <w:szCs w:val="24"/>
              </w:rPr>
            </w:pPr>
            <w:r>
              <w:rPr>
                <w:b/>
                <w:sz w:val="24"/>
                <w:szCs w:val="24"/>
              </w:rPr>
              <w:t>Signed</w:t>
            </w:r>
          </w:p>
        </w:tc>
        <w:tc>
          <w:tcPr>
            <w:tcW w:w="3984" w:type="dxa"/>
            <w:tcBorders>
              <w:top w:val="double" w:sz="6" w:space="0" w:color="00000A"/>
              <w:left w:val="single" w:sz="4" w:space="0" w:color="00000A"/>
              <w:bottom w:val="single" w:sz="4" w:space="0" w:color="00000A"/>
              <w:right w:val="double" w:sz="6" w:space="0" w:color="00000A"/>
            </w:tcBorders>
            <w:shd w:val="clear" w:color="auto" w:fill="D9D9D9"/>
            <w:tcMar>
              <w:top w:w="0" w:type="dxa"/>
              <w:left w:w="108" w:type="dxa"/>
              <w:bottom w:w="0" w:type="dxa"/>
              <w:right w:w="108" w:type="dxa"/>
            </w:tcMar>
            <w:vAlign w:val="center"/>
          </w:tcPr>
          <w:p w14:paraId="0821812E" w14:textId="77777777" w:rsidR="008D39C2" w:rsidRDefault="00CC664D">
            <w:pPr>
              <w:pStyle w:val="Standard"/>
              <w:spacing w:after="0"/>
              <w:jc w:val="center"/>
              <w:rPr>
                <w:b/>
                <w:sz w:val="24"/>
                <w:szCs w:val="24"/>
              </w:rPr>
            </w:pPr>
            <w:r>
              <w:rPr>
                <w:b/>
                <w:sz w:val="24"/>
                <w:szCs w:val="24"/>
              </w:rPr>
              <w:t>Date</w:t>
            </w:r>
          </w:p>
        </w:tc>
      </w:tr>
      <w:tr w:rsidR="008D39C2" w14:paraId="78AE93E9" w14:textId="77777777">
        <w:trPr>
          <w:trHeight w:val="327"/>
          <w:jc w:val="center"/>
        </w:trPr>
        <w:tc>
          <w:tcPr>
            <w:tcW w:w="1805" w:type="dxa"/>
            <w:tcBorders>
              <w:top w:val="single" w:sz="4" w:space="0" w:color="00000A"/>
              <w:left w:val="double" w:sz="6" w:space="0" w:color="00000A"/>
              <w:bottom w:val="double" w:sz="6" w:space="0" w:color="00000A"/>
              <w:right w:val="single" w:sz="4" w:space="0" w:color="00000A"/>
            </w:tcBorders>
            <w:shd w:val="clear" w:color="auto" w:fill="D9D9D9"/>
            <w:tcMar>
              <w:top w:w="0" w:type="dxa"/>
              <w:left w:w="108" w:type="dxa"/>
              <w:bottom w:w="0" w:type="dxa"/>
              <w:right w:w="108" w:type="dxa"/>
            </w:tcMar>
            <w:vAlign w:val="center"/>
          </w:tcPr>
          <w:p w14:paraId="387B5688" w14:textId="77777777" w:rsidR="008D39C2" w:rsidRDefault="008D39C2">
            <w:pPr>
              <w:pStyle w:val="Standard"/>
              <w:spacing w:after="0"/>
              <w:ind w:left="113" w:right="113"/>
              <w:jc w:val="center"/>
              <w:rPr>
                <w:b/>
                <w:sz w:val="24"/>
                <w:szCs w:val="24"/>
              </w:rPr>
            </w:pPr>
          </w:p>
          <w:p w14:paraId="6EB36E14" w14:textId="77777777" w:rsidR="008D39C2" w:rsidRDefault="00CC664D">
            <w:pPr>
              <w:pStyle w:val="Standard"/>
              <w:spacing w:after="0"/>
              <w:ind w:left="113" w:right="113"/>
              <w:jc w:val="center"/>
              <w:rPr>
                <w:b/>
                <w:sz w:val="24"/>
                <w:szCs w:val="24"/>
              </w:rPr>
            </w:pPr>
            <w:r>
              <w:rPr>
                <w:b/>
                <w:sz w:val="24"/>
                <w:szCs w:val="24"/>
              </w:rPr>
              <w:t>Customer</w:t>
            </w:r>
          </w:p>
          <w:p w14:paraId="7492EAD3" w14:textId="77777777" w:rsidR="008D39C2" w:rsidRDefault="008D39C2">
            <w:pPr>
              <w:pStyle w:val="Standard"/>
              <w:spacing w:after="0"/>
              <w:ind w:left="113" w:right="113"/>
              <w:jc w:val="center"/>
              <w:rPr>
                <w:b/>
                <w:sz w:val="24"/>
                <w:szCs w:val="24"/>
              </w:rPr>
            </w:pPr>
          </w:p>
        </w:tc>
        <w:tc>
          <w:tcPr>
            <w:tcW w:w="3969" w:type="dxa"/>
            <w:tcBorders>
              <w:top w:val="single" w:sz="4" w:space="0" w:color="00000A"/>
              <w:left w:val="single" w:sz="4" w:space="0" w:color="00000A"/>
              <w:bottom w:val="double" w:sz="6" w:space="0" w:color="00000A"/>
              <w:right w:val="single" w:sz="4" w:space="0" w:color="00000A"/>
            </w:tcBorders>
            <w:shd w:val="clear" w:color="auto" w:fill="FFFFFF"/>
            <w:tcMar>
              <w:top w:w="0" w:type="dxa"/>
              <w:left w:w="108" w:type="dxa"/>
              <w:bottom w:w="0" w:type="dxa"/>
              <w:right w:w="108" w:type="dxa"/>
            </w:tcMar>
            <w:vAlign w:val="center"/>
          </w:tcPr>
          <w:p w14:paraId="4347A0B4" w14:textId="77777777" w:rsidR="008D39C2" w:rsidRDefault="008D39C2">
            <w:pPr>
              <w:pStyle w:val="Standard"/>
              <w:spacing w:after="0"/>
              <w:jc w:val="center"/>
              <w:rPr>
                <w:b/>
                <w:sz w:val="24"/>
                <w:szCs w:val="24"/>
              </w:rPr>
            </w:pPr>
          </w:p>
        </w:tc>
        <w:tc>
          <w:tcPr>
            <w:tcW w:w="3984" w:type="dxa"/>
            <w:tcBorders>
              <w:top w:val="single" w:sz="4" w:space="0" w:color="00000A"/>
              <w:left w:val="single" w:sz="4" w:space="0" w:color="00000A"/>
              <w:bottom w:val="double" w:sz="6" w:space="0" w:color="00000A"/>
              <w:right w:val="double" w:sz="6" w:space="0" w:color="00000A"/>
            </w:tcBorders>
            <w:shd w:val="clear" w:color="auto" w:fill="FFFFFF"/>
            <w:tcMar>
              <w:top w:w="0" w:type="dxa"/>
              <w:left w:w="108" w:type="dxa"/>
              <w:bottom w:w="0" w:type="dxa"/>
              <w:right w:w="108" w:type="dxa"/>
            </w:tcMar>
            <w:vAlign w:val="center"/>
          </w:tcPr>
          <w:p w14:paraId="2DED0391" w14:textId="77777777" w:rsidR="008D39C2" w:rsidRDefault="008D39C2">
            <w:pPr>
              <w:pStyle w:val="Standard"/>
              <w:spacing w:after="0"/>
              <w:jc w:val="center"/>
              <w:rPr>
                <w:b/>
                <w:sz w:val="24"/>
                <w:szCs w:val="24"/>
              </w:rPr>
            </w:pPr>
          </w:p>
        </w:tc>
      </w:tr>
      <w:tr w:rsidR="008D39C2" w14:paraId="267DE52E" w14:textId="77777777">
        <w:trPr>
          <w:trHeight w:val="415"/>
          <w:jc w:val="center"/>
        </w:trPr>
        <w:tc>
          <w:tcPr>
            <w:tcW w:w="5774" w:type="dxa"/>
            <w:gridSpan w:val="2"/>
            <w:vMerge w:val="restart"/>
            <w:tcBorders>
              <w:top w:val="double" w:sz="6" w:space="0" w:color="00000A"/>
              <w:left w:val="double" w:sz="6" w:space="0" w:color="00000A"/>
              <w:bottom w:val="double" w:sz="6" w:space="0" w:color="00000A"/>
              <w:right w:val="single" w:sz="4" w:space="0" w:color="00000A"/>
            </w:tcBorders>
            <w:shd w:val="clear" w:color="auto" w:fill="D9D9D9"/>
            <w:tcMar>
              <w:top w:w="0" w:type="dxa"/>
              <w:left w:w="108" w:type="dxa"/>
              <w:bottom w:w="0" w:type="dxa"/>
              <w:right w:w="108" w:type="dxa"/>
            </w:tcMar>
            <w:vAlign w:val="center"/>
          </w:tcPr>
          <w:p w14:paraId="5C6D415C" w14:textId="77777777" w:rsidR="008D39C2" w:rsidRDefault="00CC664D">
            <w:pPr>
              <w:pStyle w:val="Standard"/>
              <w:spacing w:after="0"/>
              <w:rPr>
                <w:b/>
                <w:sz w:val="24"/>
                <w:szCs w:val="24"/>
              </w:rPr>
            </w:pPr>
            <w:r>
              <w:rPr>
                <w:b/>
                <w:sz w:val="24"/>
                <w:szCs w:val="24"/>
              </w:rPr>
              <w:t>if you are signing on behalf of the Customer, as their named representative, please confirm your name</w:t>
            </w:r>
          </w:p>
        </w:tc>
        <w:tc>
          <w:tcPr>
            <w:tcW w:w="3984" w:type="dxa"/>
            <w:tcBorders>
              <w:top w:val="double" w:sz="6" w:space="0" w:color="00000A"/>
              <w:left w:val="single" w:sz="4" w:space="0" w:color="00000A"/>
              <w:bottom w:val="single" w:sz="4" w:space="0" w:color="00000A"/>
              <w:right w:val="double" w:sz="6" w:space="0" w:color="00000A"/>
            </w:tcBorders>
            <w:shd w:val="clear" w:color="auto" w:fill="D9D9D9"/>
            <w:tcMar>
              <w:top w:w="0" w:type="dxa"/>
              <w:left w:w="108" w:type="dxa"/>
              <w:bottom w:w="0" w:type="dxa"/>
              <w:right w:w="108" w:type="dxa"/>
            </w:tcMar>
            <w:vAlign w:val="center"/>
          </w:tcPr>
          <w:p w14:paraId="66716007" w14:textId="77777777" w:rsidR="008D39C2" w:rsidRDefault="00CC664D">
            <w:pPr>
              <w:pStyle w:val="Standard"/>
              <w:spacing w:after="0"/>
              <w:jc w:val="center"/>
              <w:rPr>
                <w:b/>
                <w:sz w:val="24"/>
                <w:szCs w:val="24"/>
              </w:rPr>
            </w:pPr>
            <w:r>
              <w:rPr>
                <w:b/>
                <w:sz w:val="24"/>
                <w:szCs w:val="24"/>
              </w:rPr>
              <w:t>Name</w:t>
            </w:r>
          </w:p>
        </w:tc>
      </w:tr>
      <w:tr w:rsidR="008D39C2" w14:paraId="794E775C" w14:textId="77777777">
        <w:trPr>
          <w:trHeight w:val="407"/>
          <w:jc w:val="center"/>
        </w:trPr>
        <w:tc>
          <w:tcPr>
            <w:tcW w:w="5774" w:type="dxa"/>
            <w:gridSpan w:val="2"/>
            <w:vMerge/>
            <w:tcBorders>
              <w:top w:val="double" w:sz="6" w:space="0" w:color="00000A"/>
              <w:left w:val="double" w:sz="6" w:space="0" w:color="00000A"/>
              <w:bottom w:val="double" w:sz="6" w:space="0" w:color="00000A"/>
              <w:right w:val="single" w:sz="4" w:space="0" w:color="00000A"/>
            </w:tcBorders>
            <w:shd w:val="clear" w:color="auto" w:fill="D9D9D9"/>
            <w:tcMar>
              <w:top w:w="0" w:type="dxa"/>
              <w:left w:w="108" w:type="dxa"/>
              <w:bottom w:w="0" w:type="dxa"/>
              <w:right w:w="108" w:type="dxa"/>
            </w:tcMar>
            <w:vAlign w:val="center"/>
          </w:tcPr>
          <w:p w14:paraId="46CDDA1F" w14:textId="77777777" w:rsidR="008D39C2" w:rsidRDefault="008D39C2">
            <w:pPr>
              <w:rPr>
                <w:sz w:val="24"/>
                <w:szCs w:val="24"/>
              </w:rPr>
            </w:pPr>
          </w:p>
        </w:tc>
        <w:tc>
          <w:tcPr>
            <w:tcW w:w="3984" w:type="dxa"/>
            <w:tcBorders>
              <w:top w:val="single" w:sz="4" w:space="0" w:color="00000A"/>
              <w:left w:val="single" w:sz="4" w:space="0" w:color="00000A"/>
              <w:bottom w:val="double" w:sz="6" w:space="0" w:color="00000A"/>
              <w:right w:val="double" w:sz="6" w:space="0" w:color="00000A"/>
            </w:tcBorders>
            <w:shd w:val="clear" w:color="auto" w:fill="FFFFFF"/>
            <w:tcMar>
              <w:top w:w="0" w:type="dxa"/>
              <w:left w:w="108" w:type="dxa"/>
              <w:bottom w:w="0" w:type="dxa"/>
              <w:right w:w="108" w:type="dxa"/>
            </w:tcMar>
            <w:vAlign w:val="center"/>
          </w:tcPr>
          <w:p w14:paraId="6235AAE1" w14:textId="77777777" w:rsidR="008D39C2" w:rsidRDefault="008D39C2">
            <w:pPr>
              <w:pStyle w:val="Standard"/>
              <w:spacing w:after="0"/>
              <w:jc w:val="center"/>
              <w:rPr>
                <w:b/>
                <w:sz w:val="24"/>
                <w:szCs w:val="24"/>
              </w:rPr>
            </w:pPr>
          </w:p>
          <w:p w14:paraId="3FE96EDA" w14:textId="77777777" w:rsidR="008D39C2" w:rsidRDefault="008D39C2">
            <w:pPr>
              <w:pStyle w:val="Standard"/>
              <w:spacing w:after="0"/>
              <w:jc w:val="center"/>
              <w:rPr>
                <w:b/>
                <w:sz w:val="24"/>
                <w:szCs w:val="24"/>
              </w:rPr>
            </w:pPr>
          </w:p>
        </w:tc>
      </w:tr>
      <w:tr w:rsidR="008D39C2" w14:paraId="37A730B6" w14:textId="77777777">
        <w:trPr>
          <w:trHeight w:val="238"/>
          <w:jc w:val="center"/>
        </w:trPr>
        <w:tc>
          <w:tcPr>
            <w:tcW w:w="5774" w:type="dxa"/>
            <w:gridSpan w:val="2"/>
            <w:tcBorders>
              <w:top w:val="double" w:sz="6" w:space="0" w:color="00000A"/>
              <w:left w:val="double" w:sz="6"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52460047" w14:textId="77777777" w:rsidR="008D39C2" w:rsidRDefault="00CC664D">
            <w:pPr>
              <w:pStyle w:val="Standard"/>
              <w:spacing w:after="0"/>
              <w:jc w:val="center"/>
              <w:rPr>
                <w:b/>
                <w:sz w:val="24"/>
                <w:szCs w:val="24"/>
              </w:rPr>
            </w:pPr>
            <w:r>
              <w:rPr>
                <w:b/>
                <w:sz w:val="24"/>
                <w:szCs w:val="24"/>
              </w:rPr>
              <w:t>Signed</w:t>
            </w:r>
          </w:p>
        </w:tc>
        <w:tc>
          <w:tcPr>
            <w:tcW w:w="3984" w:type="dxa"/>
            <w:tcBorders>
              <w:top w:val="double" w:sz="6" w:space="0" w:color="00000A"/>
              <w:left w:val="single" w:sz="4" w:space="0" w:color="00000A"/>
              <w:bottom w:val="single" w:sz="4" w:space="0" w:color="00000A"/>
              <w:right w:val="double" w:sz="6" w:space="0" w:color="00000A"/>
            </w:tcBorders>
            <w:shd w:val="clear" w:color="auto" w:fill="D9D9D9"/>
            <w:tcMar>
              <w:top w:w="0" w:type="dxa"/>
              <w:left w:w="108" w:type="dxa"/>
              <w:bottom w:w="0" w:type="dxa"/>
              <w:right w:w="108" w:type="dxa"/>
            </w:tcMar>
            <w:vAlign w:val="center"/>
          </w:tcPr>
          <w:p w14:paraId="6285875F" w14:textId="77777777" w:rsidR="008D39C2" w:rsidRDefault="00CC664D">
            <w:pPr>
              <w:pStyle w:val="Standard"/>
              <w:spacing w:after="0"/>
              <w:jc w:val="center"/>
              <w:rPr>
                <w:b/>
                <w:sz w:val="24"/>
                <w:szCs w:val="24"/>
              </w:rPr>
            </w:pPr>
            <w:r>
              <w:rPr>
                <w:b/>
                <w:sz w:val="24"/>
                <w:szCs w:val="24"/>
              </w:rPr>
              <w:t>Date</w:t>
            </w:r>
          </w:p>
        </w:tc>
      </w:tr>
      <w:tr w:rsidR="008D39C2" w14:paraId="019E49B4" w14:textId="77777777">
        <w:trPr>
          <w:trHeight w:val="411"/>
          <w:jc w:val="center"/>
        </w:trPr>
        <w:tc>
          <w:tcPr>
            <w:tcW w:w="1805" w:type="dxa"/>
            <w:tcBorders>
              <w:top w:val="single" w:sz="4" w:space="0" w:color="00000A"/>
              <w:left w:val="double" w:sz="6" w:space="0" w:color="00000A"/>
              <w:bottom w:val="double" w:sz="6" w:space="0" w:color="00000A"/>
              <w:right w:val="single" w:sz="4" w:space="0" w:color="00000A"/>
            </w:tcBorders>
            <w:shd w:val="clear" w:color="auto" w:fill="D9D9D9"/>
            <w:tcMar>
              <w:top w:w="0" w:type="dxa"/>
              <w:left w:w="108" w:type="dxa"/>
              <w:bottom w:w="0" w:type="dxa"/>
              <w:right w:w="108" w:type="dxa"/>
            </w:tcMar>
            <w:vAlign w:val="center"/>
          </w:tcPr>
          <w:p w14:paraId="240490DB" w14:textId="77777777" w:rsidR="008D39C2" w:rsidRDefault="008D39C2">
            <w:pPr>
              <w:pStyle w:val="Standard"/>
              <w:spacing w:after="0"/>
              <w:ind w:left="113" w:right="113"/>
              <w:jc w:val="center"/>
              <w:rPr>
                <w:b/>
                <w:sz w:val="24"/>
                <w:szCs w:val="24"/>
              </w:rPr>
            </w:pPr>
          </w:p>
          <w:p w14:paraId="5E35FA1F" w14:textId="77777777" w:rsidR="008D39C2" w:rsidRDefault="00CC664D">
            <w:pPr>
              <w:pStyle w:val="Standard"/>
              <w:spacing w:after="0"/>
              <w:ind w:left="113" w:right="113"/>
              <w:jc w:val="center"/>
              <w:rPr>
                <w:b/>
                <w:sz w:val="24"/>
                <w:szCs w:val="24"/>
              </w:rPr>
            </w:pPr>
            <w:r>
              <w:rPr>
                <w:b/>
                <w:sz w:val="24"/>
                <w:szCs w:val="24"/>
              </w:rPr>
              <w:t>Contractor</w:t>
            </w:r>
          </w:p>
          <w:p w14:paraId="57C96BED" w14:textId="77777777" w:rsidR="008D39C2" w:rsidRDefault="008D39C2">
            <w:pPr>
              <w:pStyle w:val="Standard"/>
              <w:spacing w:after="0"/>
              <w:ind w:left="113" w:right="113"/>
              <w:jc w:val="center"/>
              <w:rPr>
                <w:b/>
                <w:sz w:val="24"/>
                <w:szCs w:val="24"/>
              </w:rPr>
            </w:pPr>
          </w:p>
        </w:tc>
        <w:tc>
          <w:tcPr>
            <w:tcW w:w="3969" w:type="dxa"/>
            <w:tcBorders>
              <w:top w:val="single" w:sz="4" w:space="0" w:color="00000A"/>
              <w:left w:val="single" w:sz="4" w:space="0" w:color="00000A"/>
              <w:bottom w:val="double" w:sz="6" w:space="0" w:color="00000A"/>
              <w:right w:val="single" w:sz="4" w:space="0" w:color="00000A"/>
            </w:tcBorders>
            <w:shd w:val="clear" w:color="auto" w:fill="FFFFFF"/>
            <w:tcMar>
              <w:top w:w="0" w:type="dxa"/>
              <w:left w:w="108" w:type="dxa"/>
              <w:bottom w:w="0" w:type="dxa"/>
              <w:right w:w="108" w:type="dxa"/>
            </w:tcMar>
            <w:vAlign w:val="center"/>
          </w:tcPr>
          <w:p w14:paraId="653E35D1" w14:textId="77777777" w:rsidR="008D39C2" w:rsidRDefault="008D39C2">
            <w:pPr>
              <w:pStyle w:val="Standard"/>
              <w:spacing w:after="0"/>
              <w:jc w:val="center"/>
              <w:rPr>
                <w:b/>
                <w:sz w:val="24"/>
                <w:szCs w:val="24"/>
              </w:rPr>
            </w:pPr>
          </w:p>
        </w:tc>
        <w:tc>
          <w:tcPr>
            <w:tcW w:w="3984" w:type="dxa"/>
            <w:tcBorders>
              <w:top w:val="single" w:sz="4" w:space="0" w:color="00000A"/>
              <w:left w:val="single" w:sz="4" w:space="0" w:color="00000A"/>
              <w:bottom w:val="double" w:sz="6" w:space="0" w:color="00000A"/>
              <w:right w:val="double" w:sz="6" w:space="0" w:color="00000A"/>
            </w:tcBorders>
            <w:shd w:val="clear" w:color="auto" w:fill="FFFFFF"/>
            <w:tcMar>
              <w:top w:w="0" w:type="dxa"/>
              <w:left w:w="108" w:type="dxa"/>
              <w:bottom w:w="0" w:type="dxa"/>
              <w:right w:w="108" w:type="dxa"/>
            </w:tcMar>
            <w:vAlign w:val="center"/>
          </w:tcPr>
          <w:p w14:paraId="1EA38126" w14:textId="77777777" w:rsidR="008D39C2" w:rsidRDefault="008D39C2">
            <w:pPr>
              <w:pStyle w:val="Standard"/>
              <w:spacing w:after="0"/>
              <w:jc w:val="center"/>
              <w:rPr>
                <w:b/>
                <w:sz w:val="24"/>
                <w:szCs w:val="24"/>
              </w:rPr>
            </w:pPr>
          </w:p>
        </w:tc>
      </w:tr>
    </w:tbl>
    <w:p w14:paraId="307E2907" w14:textId="77777777" w:rsidR="008D39C2" w:rsidRDefault="008D39C2">
      <w:pPr>
        <w:pStyle w:val="Standard"/>
        <w:spacing w:after="0"/>
        <w:rPr>
          <w:rFonts w:eastAsia="Times New Roman" w:cs="Arial"/>
          <w:b/>
          <w:sz w:val="26"/>
          <w:szCs w:val="26"/>
        </w:rPr>
      </w:pPr>
    </w:p>
    <w:p w14:paraId="72F8B294" w14:textId="77777777" w:rsidR="008D39C2" w:rsidRDefault="00CC664D">
      <w:pPr>
        <w:pStyle w:val="Standard"/>
        <w:spacing w:after="0"/>
        <w:rPr>
          <w:rFonts w:eastAsia="Times New Roman" w:cs="Arial"/>
          <w:b/>
          <w:sz w:val="40"/>
          <w:szCs w:val="40"/>
        </w:rPr>
      </w:pPr>
      <w:r>
        <w:rPr>
          <w:rFonts w:eastAsia="Times New Roman" w:cs="Arial"/>
          <w:b/>
          <w:sz w:val="40"/>
          <w:szCs w:val="40"/>
        </w:rPr>
        <w:t>Self-Employed Service Contract – Schedule to be completed by the Contractor</w:t>
      </w:r>
    </w:p>
    <w:p w14:paraId="49E7D695" w14:textId="77777777" w:rsidR="008D39C2" w:rsidRDefault="00CC664D">
      <w:pPr>
        <w:pStyle w:val="Standard"/>
        <w:spacing w:after="0"/>
      </w:pPr>
      <w:r>
        <w:rPr>
          <w:rFonts w:eastAsia="Times New Roman" w:cs="Arial"/>
          <w:b/>
          <w:bCs/>
          <w:sz w:val="26"/>
          <w:szCs w:val="26"/>
          <w:shd w:val="clear" w:color="auto" w:fill="FFFF00"/>
        </w:rPr>
        <w:t>This must be completed</w:t>
      </w:r>
    </w:p>
    <w:p w14:paraId="5E1FE945" w14:textId="77777777" w:rsidR="008D39C2" w:rsidRDefault="00CC664D">
      <w:pPr>
        <w:pStyle w:val="Standard"/>
        <w:spacing w:after="0"/>
        <w:jc w:val="both"/>
        <w:rPr>
          <w:rFonts w:eastAsia="Times New Roman"/>
          <w:sz w:val="26"/>
          <w:szCs w:val="26"/>
        </w:rPr>
      </w:pPr>
      <w:r>
        <w:rPr>
          <w:rFonts w:eastAsia="Times New Roman"/>
          <w:sz w:val="26"/>
          <w:szCs w:val="26"/>
        </w:rPr>
        <w:t>Tasks to be undertaken to meet the Customer’s needs, as identified in their Support Plan</w:t>
      </w:r>
    </w:p>
    <w:p w14:paraId="0944DF6D" w14:textId="77777777" w:rsidR="008D39C2" w:rsidRDefault="008D39C2">
      <w:pPr>
        <w:pStyle w:val="Standard"/>
        <w:spacing w:after="0"/>
        <w:jc w:val="both"/>
        <w:rPr>
          <w:rFonts w:eastAsia="Times New Roman"/>
          <w:sz w:val="26"/>
          <w:szCs w:val="26"/>
        </w:rPr>
      </w:pPr>
    </w:p>
    <w:p w14:paraId="145E6132" w14:textId="77777777" w:rsidR="008D39C2" w:rsidRDefault="008D39C2">
      <w:pPr>
        <w:pStyle w:val="Standard"/>
        <w:spacing w:after="0"/>
        <w:ind w:right="165"/>
        <w:jc w:val="both"/>
        <w:rPr>
          <w:rFonts w:eastAsia="Calibri" w:cs="Times New Roman"/>
          <w:color w:val="000000"/>
        </w:rPr>
      </w:pPr>
    </w:p>
    <w:p w14:paraId="03C371A4" w14:textId="77777777" w:rsidR="008D39C2" w:rsidRDefault="00CC664D">
      <w:pPr>
        <w:pStyle w:val="Standard"/>
        <w:spacing w:after="0"/>
        <w:ind w:right="165"/>
        <w:jc w:val="both"/>
      </w:pPr>
      <w:r>
        <w:rPr>
          <w:rFonts w:eastAsia="Calibri" w:cs="Times New Roman"/>
          <w:color w:val="000000"/>
        </w:rPr>
        <w:t xml:space="preserve">NOTE: Before contracting the services of a self-employed PA, and during the contract if there are significant changes in the tasks as detailed above or the level of service provided, the Customer agrees to follow Government guidance and check the </w:t>
      </w:r>
      <w:r>
        <w:rPr>
          <w:rFonts w:eastAsia="Calibri" w:cs="Times New Roman"/>
          <w:b/>
          <w:color w:val="000000"/>
        </w:rPr>
        <w:t>employment status.</w:t>
      </w:r>
      <w:r>
        <w:rPr>
          <w:rFonts w:eastAsia="Calibri" w:cs="Times New Roman"/>
          <w:color w:val="000000"/>
        </w:rPr>
        <w:t xml:space="preserve"> Guidance and tools are available online - </w:t>
      </w:r>
      <w:hyperlink r:id="rId10" w:history="1">
        <w:r>
          <w:rPr>
            <w:rFonts w:eastAsia="Calibri" w:cs="Times New Roman"/>
            <w:color w:val="000000"/>
            <w:u w:val="single"/>
          </w:rPr>
          <w:t>https://www.gov.uk/guidance/check-employment-status-for-tax</w:t>
        </w:r>
      </w:hyperlink>
      <w:r>
        <w:rPr>
          <w:rFonts w:eastAsia="Calibri" w:cs="Times New Roman"/>
          <w:color w:val="000000"/>
        </w:rPr>
        <w:t xml:space="preserve"> or further information is available by contacting HMRC on 0300 123 2326.</w:t>
      </w:r>
    </w:p>
    <w:sectPr w:rsidR="008D39C2">
      <w:footerReference w:type="default" r:id="rId11"/>
      <w:pgSz w:w="11906" w:h="16838"/>
      <w:pgMar w:top="1134" w:right="1134" w:bottom="1134" w:left="1134" w:header="851"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2B0FA" w14:textId="77777777" w:rsidR="00BF39BE" w:rsidRDefault="00CC664D">
      <w:pPr>
        <w:spacing w:after="0"/>
      </w:pPr>
      <w:r>
        <w:separator/>
      </w:r>
    </w:p>
  </w:endnote>
  <w:endnote w:type="continuationSeparator" w:id="0">
    <w:p w14:paraId="4F30B94D" w14:textId="77777777" w:rsidR="00BF39BE" w:rsidRDefault="00CC66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241B5" w14:textId="77777777" w:rsidR="00B81440" w:rsidRDefault="00CC664D">
    <w:pPr>
      <w:pStyle w:val="Footer"/>
      <w:jc w:val="center"/>
    </w:pPr>
    <w:r>
      <w:fldChar w:fldCharType="begin"/>
    </w:r>
    <w:r>
      <w:instrText xml:space="preserve"> PAGE </w:instrText>
    </w:r>
    <w:r>
      <w:fldChar w:fldCharType="separate"/>
    </w:r>
    <w:r>
      <w:t>2</w:t>
    </w:r>
    <w:r>
      <w:fldChar w:fldCharType="end"/>
    </w:r>
    <w:r>
      <w:t xml:space="preserve"> of 2</w:t>
    </w:r>
  </w:p>
  <w:p w14:paraId="48DF8DAD" w14:textId="77777777" w:rsidR="00B81440" w:rsidRDefault="00B814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B5613" w14:textId="77777777" w:rsidR="00BF39BE" w:rsidRDefault="00CC664D">
      <w:pPr>
        <w:spacing w:after="0"/>
      </w:pPr>
      <w:r>
        <w:rPr>
          <w:color w:val="000000"/>
        </w:rPr>
        <w:separator/>
      </w:r>
    </w:p>
  </w:footnote>
  <w:footnote w:type="continuationSeparator" w:id="0">
    <w:p w14:paraId="7C870CFC" w14:textId="77777777" w:rsidR="00BF39BE" w:rsidRDefault="00CC66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D2D"/>
    <w:multiLevelType w:val="multilevel"/>
    <w:tmpl w:val="1FC645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4026A7E"/>
    <w:multiLevelType w:val="multilevel"/>
    <w:tmpl w:val="65AAB336"/>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680F5BDA"/>
    <w:multiLevelType w:val="multilevel"/>
    <w:tmpl w:val="18B2A9C2"/>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16cid:durableId="70666107">
    <w:abstractNumId w:val="1"/>
  </w:num>
  <w:num w:numId="2" w16cid:durableId="1128084945">
    <w:abstractNumId w:val="2"/>
  </w:num>
  <w:num w:numId="3" w16cid:durableId="22448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9C2"/>
    <w:rsid w:val="00183765"/>
    <w:rsid w:val="003528D2"/>
    <w:rsid w:val="00475906"/>
    <w:rsid w:val="00493A05"/>
    <w:rsid w:val="005F0E7C"/>
    <w:rsid w:val="008D39C2"/>
    <w:rsid w:val="008F7ABC"/>
    <w:rsid w:val="00B81440"/>
    <w:rsid w:val="00BF39BE"/>
    <w:rsid w:val="00CC664D"/>
    <w:rsid w:val="00D74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4BE1"/>
  <w15:docId w15:val="{76D4BCFB-4632-4878-B92F-3E9E8B8E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en-GB"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eader">
    <w:name w:val="header"/>
    <w:basedOn w:val="Standard"/>
    <w:pPr>
      <w:suppressLineNumbers/>
      <w:tabs>
        <w:tab w:val="center" w:pos="4513"/>
        <w:tab w:val="right" w:pos="9026"/>
      </w:tabs>
      <w:spacing w:after="0"/>
    </w:pPr>
  </w:style>
  <w:style w:type="paragraph" w:styleId="Footer">
    <w:name w:val="footer"/>
    <w:basedOn w:val="Standard"/>
    <w:pPr>
      <w:suppressLineNumbers/>
      <w:tabs>
        <w:tab w:val="center" w:pos="4513"/>
        <w:tab w:val="right" w:pos="9026"/>
      </w:tabs>
      <w:spacing w:after="0"/>
    </w:pPr>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rFonts w:cs="Courier New"/>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guidance/check-employment-status-for-ta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821B999BCB0C4C8C902BBDE9353A32" ma:contentTypeVersion="17" ma:contentTypeDescription="Create a new document." ma:contentTypeScope="" ma:versionID="c4025fdd6fb09962f3c20eb35c8cfa22">
  <xsd:schema xmlns:xsd="http://www.w3.org/2001/XMLSchema" xmlns:xs="http://www.w3.org/2001/XMLSchema" xmlns:p="http://schemas.microsoft.com/office/2006/metadata/properties" xmlns:ns2="e69a2a7c-7386-45ed-aa73-3f83df97c13e" xmlns:ns3="a12976d9-963e-4135-879e-e654d35b47a7" targetNamespace="http://schemas.microsoft.com/office/2006/metadata/properties" ma:root="true" ma:fieldsID="08ced9dff03b695d0dd2ecce5a6c2aa4" ns2:_="" ns3:_="">
    <xsd:import namespace="e69a2a7c-7386-45ed-aa73-3f83df97c13e"/>
    <xsd:import namespace="a12976d9-963e-4135-879e-e654d35b47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a2a7c-7386-45ed-aa73-3f83df97c1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0addc35f-91d3-4ac1-b4cd-1ae25f19c93c}" ma:internalName="TaxCatchAll" ma:showField="CatchAllData" ma:web="e69a2a7c-7386-45ed-aa73-3f83df97c1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2976d9-963e-4135-879e-e654d35b47a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faba5d-6a77-46b1-b069-a84c1cb0332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2976d9-963e-4135-879e-e654d35b47a7">
      <Terms xmlns="http://schemas.microsoft.com/office/infopath/2007/PartnerControls"/>
    </lcf76f155ced4ddcb4097134ff3c332f>
    <TaxCatchAll xmlns="e69a2a7c-7386-45ed-aa73-3f83df97c13e" xsi:nil="true"/>
  </documentManagement>
</p:properties>
</file>

<file path=customXml/itemProps1.xml><?xml version="1.0" encoding="utf-8"?>
<ds:datastoreItem xmlns:ds="http://schemas.openxmlformats.org/officeDocument/2006/customXml" ds:itemID="{0D478763-C7D6-4AD3-9E02-C5589918827E}">
  <ds:schemaRefs>
    <ds:schemaRef ds:uri="http://schemas.microsoft.com/sharepoint/v3/contenttype/forms"/>
  </ds:schemaRefs>
</ds:datastoreItem>
</file>

<file path=customXml/itemProps2.xml><?xml version="1.0" encoding="utf-8"?>
<ds:datastoreItem xmlns:ds="http://schemas.openxmlformats.org/officeDocument/2006/customXml" ds:itemID="{6D32D41B-F594-4EEE-8120-DDE2E4035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a2a7c-7386-45ed-aa73-3f83df97c13e"/>
    <ds:schemaRef ds:uri="a12976d9-963e-4135-879e-e654d35b4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47D38-9AA0-43DC-AF67-5964243CBA05}">
  <ds:schemaRefs>
    <ds:schemaRef ds:uri="http://schemas.microsoft.com/office/2006/metadata/properties"/>
    <ds:schemaRef ds:uri="http://schemas.microsoft.com/office/infopath/2007/PartnerControls"/>
    <ds:schemaRef ds:uri="a12976d9-963e-4135-879e-e654d35b47a7"/>
    <ds:schemaRef ds:uri="e69a2a7c-7386-45ed-aa73-3f83df97c1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3391</Characters>
  <Application>Microsoft Office Word</Application>
  <DocSecurity>0</DocSecurity>
  <Lines>28</Lines>
  <Paragraphs>7</Paragraphs>
  <ScaleCrop>false</ScaleCrop>
  <Company>Skye Cloud</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Alderman</dc:creator>
  <cp:lastModifiedBy>Paula Chapman</cp:lastModifiedBy>
  <cp:revision>2</cp:revision>
  <cp:lastPrinted>2018-08-29T10:10:00Z</cp:lastPrinted>
  <dcterms:created xsi:type="dcterms:W3CDTF">2025-04-28T10:00:00Z</dcterms:created>
  <dcterms:modified xsi:type="dcterms:W3CDTF">2025-04-28T10:00:00Z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0x010100A5821B999BCB0C4C8C902BBDE9353A32</vt:lpwstr>
  </property>
  <property fmtid="{D5CDD505-2E9C-101B-9397-08002B2CF9AE}" pid="9" name="Order">
    <vt:r8>416200</vt:r8>
  </property>
  <property fmtid="{D5CDD505-2E9C-101B-9397-08002B2CF9AE}" pid="10" name="MediaServiceImageTags">
    <vt:lpwstr/>
  </property>
</Properties>
</file>